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E22" w:rsidRDefault="00B30562">
      <w:pPr>
        <w:ind w:leftChars="-495" w:left="-1039" w:rightChars="-444" w:right="-932" w:firstLineChars="400" w:firstLine="1285"/>
        <w:rPr>
          <w:sz w:val="32"/>
          <w:szCs w:val="32"/>
        </w:rPr>
      </w:pPr>
      <w:bookmarkStart w:id="0" w:name="_GoBack"/>
      <w:bookmarkEnd w:id="0"/>
      <w:r>
        <w:rPr>
          <w:rFonts w:ascii="宋体" w:hAnsi="宋体" w:hint="eastAsia"/>
          <w:b/>
          <w:color w:val="000000"/>
          <w:sz w:val="32"/>
          <w:szCs w:val="32"/>
        </w:rPr>
        <w:t>浙江大学附属儿童医院（医疗）设备招标参数规格要求</w:t>
      </w:r>
    </w:p>
    <w:p w:rsidR="00451E22" w:rsidRDefault="00B30562">
      <w:pPr>
        <w:ind w:rightChars="-162" w:right="-340" w:firstLineChars="500" w:firstLine="1506"/>
        <w:rPr>
          <w:rFonts w:asciiTheme="majorEastAsia" w:eastAsiaTheme="majorEastAsia" w:hAnsiTheme="majorEastAsia"/>
          <w:b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>项目名称：体外生命支持系统（ECMO）</w:t>
      </w:r>
      <w:r>
        <w:rPr>
          <w:rFonts w:asciiTheme="majorEastAsia" w:eastAsiaTheme="majorEastAsia" w:hAnsiTheme="majorEastAsia"/>
          <w:b/>
          <w:sz w:val="30"/>
          <w:szCs w:val="30"/>
        </w:rPr>
        <w:t xml:space="preserve"> </w:t>
      </w:r>
    </w:p>
    <w:p w:rsidR="00451E22" w:rsidRDefault="00B30562">
      <w:pPr>
        <w:ind w:rightChars="-162" w:right="-340" w:firstLineChars="600" w:firstLine="1807"/>
        <w:rPr>
          <w:rFonts w:asciiTheme="majorEastAsia" w:eastAsiaTheme="majorEastAsia" w:hAnsiTheme="majorEastAsia"/>
          <w:b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 xml:space="preserve">使用部门：体外循环 （滨江院区） </w:t>
      </w:r>
      <w:r>
        <w:rPr>
          <w:rFonts w:asciiTheme="majorEastAsia" w:eastAsiaTheme="majorEastAsia" w:hAnsiTheme="majorEastAsia"/>
          <w:b/>
          <w:sz w:val="30"/>
          <w:szCs w:val="30"/>
        </w:rPr>
        <w:t xml:space="preserve"> </w:t>
      </w:r>
    </w:p>
    <w:tbl>
      <w:tblPr>
        <w:tblStyle w:val="a5"/>
        <w:tblW w:w="10171" w:type="dxa"/>
        <w:tblInd w:w="-885" w:type="dxa"/>
        <w:tblLook w:val="04A0" w:firstRow="1" w:lastRow="0" w:firstColumn="1" w:lastColumn="0" w:noHBand="0" w:noVBand="1"/>
      </w:tblPr>
      <w:tblGrid>
        <w:gridCol w:w="10171"/>
      </w:tblGrid>
      <w:tr w:rsidR="00451E22">
        <w:tc>
          <w:tcPr>
            <w:tcW w:w="10171" w:type="dxa"/>
            <w:tcBorders>
              <w:bottom w:val="single" w:sz="4" w:space="0" w:color="auto"/>
            </w:tcBorders>
          </w:tcPr>
          <w:p w:rsidR="00451E22" w:rsidRDefault="00B30562">
            <w:pPr>
              <w:rPr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基本要求</w:t>
            </w:r>
          </w:p>
          <w:p w:rsidR="00451E22" w:rsidRDefault="00B3056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数量：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批；</w:t>
            </w:r>
          </w:p>
          <w:p w:rsidR="00451E22" w:rsidRDefault="00B30562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、用途：</w:t>
            </w: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用于呼吸支衰竭或循环衰竭的生命抢救与支持。</w:t>
            </w:r>
          </w:p>
        </w:tc>
      </w:tr>
      <w:tr w:rsidR="00451E22">
        <w:trPr>
          <w:trHeight w:val="3754"/>
        </w:trPr>
        <w:tc>
          <w:tcPr>
            <w:tcW w:w="10171" w:type="dxa"/>
          </w:tcPr>
          <w:p w:rsidR="00451E22" w:rsidRDefault="00B30562">
            <w:pPr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hint="eastAsia"/>
              </w:rPr>
              <w:t xml:space="preserve">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主要功能及参数</w:t>
            </w:r>
          </w:p>
          <w:p w:rsidR="00451E22" w:rsidRDefault="00B30562">
            <w:pPr>
              <w:pStyle w:val="a6"/>
              <w:spacing w:line="360" w:lineRule="auto"/>
              <w:ind w:firstLineChars="0" w:firstLine="0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1、离心泵系统：</w:t>
            </w:r>
          </w:p>
          <w:p w:rsidR="00451E22" w:rsidRDefault="002D27E6">
            <w:pPr>
              <w:pStyle w:val="a6"/>
              <w:spacing w:line="360" w:lineRule="auto"/>
              <w:ind w:firstLineChars="0" w:firstLine="0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★</w:t>
            </w:r>
            <w:r w:rsidR="00B30562"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1.1要求离心泵基座和显示屏一体化，整体设计轻巧，</w:t>
            </w:r>
            <w:r w:rsidR="00B30562">
              <w:rPr>
                <w:rFonts w:asciiTheme="minorEastAsia" w:hAnsiTheme="minorEastAsia" w:cstheme="minorEastAsia" w:hint="eastAsia"/>
                <w:sz w:val="24"/>
                <w:szCs w:val="24"/>
              </w:rPr>
              <w:t>便于临床操作和患者转运；</w:t>
            </w:r>
          </w:p>
          <w:p w:rsidR="00451E22" w:rsidRDefault="00B30562">
            <w:pPr>
              <w:pStyle w:val="a6"/>
              <w:spacing w:line="360" w:lineRule="auto"/>
              <w:ind w:firstLineChars="0" w:firstLine="0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1.2可提供2种工作模式：LPM流量模式和RPM转速模式；</w:t>
            </w:r>
          </w:p>
          <w:p w:rsidR="00451E22" w:rsidRDefault="002D27E6">
            <w:pPr>
              <w:pStyle w:val="a6"/>
              <w:spacing w:line="360" w:lineRule="auto"/>
              <w:ind w:firstLineChars="0" w:firstLine="0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★</w:t>
            </w:r>
            <w:r w:rsidR="00B30562"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1.3</w:t>
            </w:r>
            <w:r w:rsidR="00B30562">
              <w:rPr>
                <w:rFonts w:asciiTheme="minorEastAsia" w:hAnsiTheme="minorEastAsia" w:cstheme="minorEastAsia" w:hint="eastAsia"/>
                <w:sz w:val="24"/>
                <w:szCs w:val="24"/>
              </w:rPr>
              <w:t>离心泵最大转速范围：≥</w:t>
            </w:r>
            <w:r w:rsidR="00B30562"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5000转/分钟；</w:t>
            </w:r>
          </w:p>
          <w:p w:rsidR="00451E22" w:rsidRDefault="00B30562">
            <w:pPr>
              <w:pStyle w:val="a6"/>
              <w:spacing w:line="360" w:lineRule="auto"/>
              <w:ind w:firstLineChars="0" w:firstLine="0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1.4离心泵流量范围：0～9升/分钟；</w:t>
            </w:r>
          </w:p>
          <w:p w:rsidR="00451E22" w:rsidRDefault="002D27E6">
            <w:pPr>
              <w:pStyle w:val="a6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★</w:t>
            </w:r>
            <w:r w:rsidR="00B30562"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1.5</w:t>
            </w:r>
            <w:r w:rsidR="00B30562">
              <w:rPr>
                <w:rFonts w:asciiTheme="minorEastAsia" w:hAnsiTheme="minorEastAsia" w:cstheme="minorEastAsia" w:hint="eastAsia"/>
                <w:sz w:val="24"/>
                <w:szCs w:val="24"/>
              </w:rPr>
              <w:t>离心泵要求既可独立使用，也可整合到心肺机上使用；</w:t>
            </w:r>
          </w:p>
          <w:p w:rsidR="00451E22" w:rsidRDefault="00B30562">
            <w:pPr>
              <w:pStyle w:val="a6"/>
              <w:spacing w:line="360" w:lineRule="auto"/>
              <w:ind w:firstLineChars="0" w:firstLine="0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1.6离心泵头工作原理：磁悬浮驱动，离心泵头无金属轴承；</w:t>
            </w:r>
          </w:p>
          <w:p w:rsidR="00451E22" w:rsidRDefault="00B30562">
            <w:pPr>
              <w:pStyle w:val="a6"/>
              <w:spacing w:line="360" w:lineRule="auto"/>
              <w:ind w:firstLineChars="0" w:firstLine="0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1.7离心泵驱动器需集成流量监测和气泡监测功能；</w:t>
            </w:r>
          </w:p>
          <w:p w:rsidR="00451E22" w:rsidRDefault="00B30562">
            <w:pPr>
              <w:pStyle w:val="a6"/>
              <w:spacing w:line="360" w:lineRule="auto"/>
              <w:ind w:firstLineChars="0" w:firstLine="0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1.8要求离心泵具备应急手摇驱动装置，且具备LED转速显示；</w:t>
            </w:r>
          </w:p>
          <w:p w:rsidR="00451E22" w:rsidRDefault="00B30562">
            <w:pPr>
              <w:spacing w:line="360" w:lineRule="auto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1.9内置后备电池，保证断电情况下，运转时间≥90分钟；</w:t>
            </w:r>
          </w:p>
          <w:p w:rsidR="00451E22" w:rsidRDefault="00B30562">
            <w:pPr>
              <w:spacing w:line="360" w:lineRule="auto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2、</w:t>
            </w:r>
            <w:proofErr w:type="gramStart"/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空氧混合器</w:t>
            </w:r>
            <w:proofErr w:type="gramEnd"/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：</w:t>
            </w:r>
          </w:p>
          <w:p w:rsidR="00451E22" w:rsidRDefault="00B30562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2.1 能精确调节进入氧合器的空气和氧气的百分比，进行氧气的匹配供给；</w:t>
            </w:r>
          </w:p>
          <w:p w:rsidR="00451E22" w:rsidRDefault="00B30562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2.2 FiO2：21%～100%；</w:t>
            </w:r>
          </w:p>
          <w:p w:rsidR="00451E22" w:rsidRDefault="00B30562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2.3 配置氧气和空气高压供气管道；</w:t>
            </w:r>
          </w:p>
          <w:p w:rsidR="00451E22" w:rsidRDefault="00B30562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3、具备适用于儿童的配套耗材，要求：</w:t>
            </w:r>
          </w:p>
          <w:p w:rsidR="00451E22" w:rsidRDefault="002D27E6">
            <w:pPr>
              <w:pStyle w:val="a6"/>
              <w:spacing w:line="360" w:lineRule="auto"/>
              <w:ind w:firstLineChars="0" w:firstLine="0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★</w:t>
            </w:r>
            <w:r w:rsidR="00B30562"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3.1</w:t>
            </w:r>
            <w:r w:rsidR="00B30562">
              <w:rPr>
                <w:rFonts w:asciiTheme="minorEastAsia" w:hAnsiTheme="minorEastAsia" w:cstheme="minorEastAsia" w:hint="eastAsia"/>
                <w:sz w:val="24"/>
                <w:szCs w:val="24"/>
              </w:rPr>
              <w:t>能够提供完整的肝素涂层套包（含氧合器、离心泵头和连接管路的整体套包），经过国家药监局（NMPA）批准单个套包可连续使用时间≥9天，提供中文说明书证明；</w:t>
            </w:r>
          </w:p>
          <w:p w:rsidR="00451E22" w:rsidRDefault="00B30562">
            <w:pPr>
              <w:pStyle w:val="a6"/>
              <w:spacing w:line="360" w:lineRule="auto"/>
              <w:ind w:left="420" w:hangingChars="175" w:hanging="420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氧合器采用聚甲基戊烯材料，并具有含肝素的生物涂层；</w:t>
            </w:r>
          </w:p>
          <w:p w:rsidR="00451E22" w:rsidRDefault="00B30562">
            <w:pPr>
              <w:pStyle w:val="a6"/>
              <w:spacing w:line="360" w:lineRule="auto"/>
              <w:ind w:left="420" w:hangingChars="175" w:hanging="420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氧合器血流量范围：0.5～7升/分钟；</w:t>
            </w:r>
          </w:p>
          <w:p w:rsidR="00451E22" w:rsidRDefault="00B30562">
            <w:pPr>
              <w:pStyle w:val="a6"/>
              <w:spacing w:line="360" w:lineRule="auto"/>
              <w:ind w:left="420" w:hangingChars="175" w:hanging="420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氧合器膜面积：≥1.8平方米；</w:t>
            </w:r>
          </w:p>
          <w:p w:rsidR="00451E22" w:rsidRDefault="00B30562">
            <w:pPr>
              <w:pStyle w:val="a6"/>
              <w:spacing w:line="360" w:lineRule="auto"/>
              <w:ind w:left="420" w:hangingChars="175" w:hanging="420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氧合器预充容量：≤250ml；</w:t>
            </w:r>
          </w:p>
          <w:p w:rsidR="00451E22" w:rsidRDefault="00B30562">
            <w:pPr>
              <w:pStyle w:val="a6"/>
              <w:spacing w:line="360" w:lineRule="auto"/>
              <w:ind w:left="420" w:hangingChars="175" w:hanging="420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lastRenderedPageBreak/>
              <w:t>离心泵头内无金属轴承，预充容量≤35ml；</w:t>
            </w:r>
          </w:p>
          <w:p w:rsidR="00451E22" w:rsidRDefault="00B30562">
            <w:pPr>
              <w:pStyle w:val="a6"/>
              <w:spacing w:line="360" w:lineRule="auto"/>
              <w:ind w:left="420" w:hangingChars="175" w:hanging="420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离心泵头表面积：≤190平方厘米；</w:t>
            </w:r>
          </w:p>
          <w:p w:rsidR="00451E22" w:rsidRDefault="00B30562">
            <w:pPr>
              <w:pStyle w:val="a6"/>
              <w:spacing w:line="360" w:lineRule="auto"/>
              <w:ind w:left="420" w:hangingChars="175" w:hanging="420"/>
              <w:rPr>
                <w:rFonts w:asciiTheme="minorEastAsia" w:hAnsiTheme="minorEastAsia" w:cstheme="minorEastAsia"/>
                <w:bCs/>
                <w:sz w:val="24"/>
                <w:szCs w:val="24"/>
                <w:highlight w:val="yellow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预连接管路：含肝素的生物涂层，直径3∕8英寸；</w:t>
            </w:r>
          </w:p>
          <w:p w:rsidR="00451E22" w:rsidRDefault="00B30562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4.、</w:t>
            </w: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水箱：</w:t>
            </w:r>
          </w:p>
          <w:p w:rsidR="00451E22" w:rsidRDefault="00B30562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4.1水箱容积小、恒温效果好；</w:t>
            </w:r>
          </w:p>
          <w:p w:rsidR="00451E22" w:rsidRDefault="00B30562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4.2水箱温度范围：35℃～39℃；</w:t>
            </w:r>
          </w:p>
          <w:p w:rsidR="00451E22" w:rsidRDefault="00B30562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4.3具备检测和报警功能；</w:t>
            </w:r>
          </w:p>
          <w:p w:rsidR="00451E22" w:rsidRDefault="00B30562">
            <w:pPr>
              <w:spacing w:line="360" w:lineRule="auto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5、架车：</w:t>
            </w:r>
          </w:p>
          <w:p w:rsidR="00451E22" w:rsidRDefault="00B30562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5.1不锈钢车体，可方便移动；</w:t>
            </w:r>
          </w:p>
          <w:p w:rsidR="00451E22" w:rsidRDefault="00B30562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5.2能安全放置离心泵、ECMO水箱、氧气瓶等设备及其辅助配套设备。</w:t>
            </w:r>
          </w:p>
        </w:tc>
      </w:tr>
      <w:tr w:rsidR="00451E22">
        <w:tc>
          <w:tcPr>
            <w:tcW w:w="10171" w:type="dxa"/>
          </w:tcPr>
          <w:p w:rsidR="00451E22" w:rsidRDefault="00B30562">
            <w:pPr>
              <w:ind w:firstLineChars="1300" w:firstLine="3654"/>
            </w:pPr>
            <w:r>
              <w:rPr>
                <w:rFonts w:hint="eastAsia"/>
                <w:b/>
                <w:bCs/>
                <w:sz w:val="28"/>
                <w:szCs w:val="28"/>
              </w:rPr>
              <w:lastRenderedPageBreak/>
              <w:t>主要配置及附件</w:t>
            </w:r>
          </w:p>
          <w:p w:rsidR="00451E22" w:rsidRDefault="0077757D">
            <w:pPr>
              <w:spacing w:line="360" w:lineRule="auto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aps/>
                <w:color w:val="000000"/>
                <w:sz w:val="24"/>
                <w:szCs w:val="24"/>
              </w:rPr>
              <w:t>1、</w:t>
            </w:r>
            <w:r w:rsidR="00B30562">
              <w:rPr>
                <w:rFonts w:asciiTheme="minorEastAsia" w:hAnsiTheme="minorEastAsia" w:cstheme="minorEastAsia" w:hint="eastAsia"/>
                <w:caps/>
                <w:color w:val="000000"/>
                <w:sz w:val="24"/>
                <w:szCs w:val="24"/>
              </w:rPr>
              <w:t>离心泵系统（含紧急手摇柄，电池）1套，</w:t>
            </w:r>
            <w:r w:rsidR="00B30562">
              <w:rPr>
                <w:rFonts w:asciiTheme="minorEastAsia" w:hAnsiTheme="minorEastAsia" w:cstheme="minorEastAsia" w:hint="eastAsia"/>
                <w:sz w:val="24"/>
                <w:szCs w:val="24"/>
              </w:rPr>
              <w:t>空氧混合器1套(含高压供气管及终端），</w:t>
            </w:r>
            <w:r w:rsidR="00B30562">
              <w:rPr>
                <w:rFonts w:asciiTheme="minorEastAsia" w:hAnsiTheme="minorEastAsia" w:cstheme="minorEastAsia" w:hint="eastAsia"/>
                <w:caps/>
                <w:color w:val="000000"/>
                <w:sz w:val="24"/>
                <w:szCs w:val="24"/>
              </w:rPr>
              <w:t>医用物理升降温仪（ECMO专用水箱），台车1台，</w:t>
            </w:r>
            <w:r>
              <w:rPr>
                <w:rFonts w:asciiTheme="minorEastAsia" w:hAnsiTheme="minorEastAsia" w:cstheme="minorEastAsia" w:hint="eastAsia"/>
                <w:caps/>
                <w:color w:val="000000"/>
                <w:sz w:val="24"/>
                <w:szCs w:val="24"/>
              </w:rPr>
              <w:t>ACT仪</w:t>
            </w:r>
            <w:r w:rsidR="00B30562">
              <w:rPr>
                <w:rFonts w:asciiTheme="minorEastAsia" w:hAnsiTheme="minorEastAsia" w:cstheme="minorEastAsia" w:hint="eastAsia"/>
                <w:sz w:val="24"/>
                <w:szCs w:val="24"/>
              </w:rPr>
              <w:t>，挂钩1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套;</w:t>
            </w:r>
          </w:p>
          <w:p w:rsidR="00C7778D" w:rsidRPr="0077757D" w:rsidRDefault="0077757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2、</w:t>
            </w:r>
            <w:r w:rsidR="00C7778D">
              <w:rPr>
                <w:rFonts w:asciiTheme="minorEastAsia" w:hAnsiTheme="minorEastAsia" w:hint="eastAsia"/>
                <w:sz w:val="24"/>
                <w:szCs w:val="24"/>
              </w:rPr>
              <w:t>其他优惠方式。</w:t>
            </w:r>
          </w:p>
        </w:tc>
      </w:tr>
      <w:tr w:rsidR="00451E22">
        <w:tc>
          <w:tcPr>
            <w:tcW w:w="10171" w:type="dxa"/>
          </w:tcPr>
          <w:p w:rsidR="00451E22" w:rsidRDefault="00B30562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售后服务要求</w:t>
            </w:r>
          </w:p>
          <w:p w:rsidR="00451E22" w:rsidRDefault="00B30562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提供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医疗器械注册证、生产许可证、营业执照、出厂质检合格证明；</w:t>
            </w:r>
          </w:p>
          <w:p w:rsidR="00451E22" w:rsidRDefault="00B30562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提供用户操作手册、维修手册和操作规程，</w:t>
            </w:r>
            <w:r>
              <w:rPr>
                <w:rFonts w:asciiTheme="minorEastAsia" w:hAnsiTheme="minorEastAsia"/>
                <w:sz w:val="24"/>
                <w:szCs w:val="24"/>
              </w:rPr>
              <w:t>根据医院需求提供操作培训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；</w:t>
            </w:r>
          </w:p>
          <w:p w:rsidR="00451E22" w:rsidRDefault="00B30562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保修期≥3年，设备全生命周期内提供零配件及维修服务，维修24小时内响应，系统软件终生免费升级；</w:t>
            </w:r>
          </w:p>
          <w:p w:rsidR="00451E22" w:rsidRDefault="00B30562" w:rsidP="00B30562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交货期：合同签订后1周内。</w:t>
            </w:r>
          </w:p>
        </w:tc>
      </w:tr>
    </w:tbl>
    <w:p w:rsidR="00451E22" w:rsidRPr="00762A69" w:rsidRDefault="00451E22">
      <w:pPr>
        <w:ind w:leftChars="-472" w:left="-991"/>
        <w:rPr>
          <w:sz w:val="28"/>
          <w:szCs w:val="28"/>
        </w:rPr>
      </w:pPr>
    </w:p>
    <w:sectPr w:rsidR="00451E22" w:rsidRPr="00762A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9E75BE"/>
    <w:multiLevelType w:val="singleLevel"/>
    <w:tmpl w:val="859E75BE"/>
    <w:lvl w:ilvl="0">
      <w:start w:val="1"/>
      <w:numFmt w:val="decimal"/>
      <w:suff w:val="nothing"/>
      <w:lvlText w:val="%1、"/>
      <w:lvlJc w:val="left"/>
    </w:lvl>
  </w:abstractNum>
  <w:abstractNum w:abstractNumId="1">
    <w:nsid w:val="6AA6DFBC"/>
    <w:multiLevelType w:val="singleLevel"/>
    <w:tmpl w:val="6AA6DFBC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zMTFlZGFmYzE0MjJjY2FmOTM0NWU0ZmI2MTdiNjYifQ=="/>
  </w:docVars>
  <w:rsids>
    <w:rsidRoot w:val="00BA3862"/>
    <w:rsid w:val="0001697D"/>
    <w:rsid w:val="000416E4"/>
    <w:rsid w:val="00047AFE"/>
    <w:rsid w:val="00126A12"/>
    <w:rsid w:val="00191A89"/>
    <w:rsid w:val="00195ED7"/>
    <w:rsid w:val="001C5D21"/>
    <w:rsid w:val="00232854"/>
    <w:rsid w:val="00265352"/>
    <w:rsid w:val="00281CFE"/>
    <w:rsid w:val="002D27E6"/>
    <w:rsid w:val="00321A15"/>
    <w:rsid w:val="00366175"/>
    <w:rsid w:val="003E0222"/>
    <w:rsid w:val="003F5E17"/>
    <w:rsid w:val="00451E22"/>
    <w:rsid w:val="0046271F"/>
    <w:rsid w:val="0046781E"/>
    <w:rsid w:val="004A711D"/>
    <w:rsid w:val="004C3A9A"/>
    <w:rsid w:val="004C499F"/>
    <w:rsid w:val="0053475B"/>
    <w:rsid w:val="0054026E"/>
    <w:rsid w:val="00542261"/>
    <w:rsid w:val="005763EC"/>
    <w:rsid w:val="00597EEF"/>
    <w:rsid w:val="005A0719"/>
    <w:rsid w:val="00631D1E"/>
    <w:rsid w:val="00651A27"/>
    <w:rsid w:val="00657EF5"/>
    <w:rsid w:val="00677EE5"/>
    <w:rsid w:val="006E3FF6"/>
    <w:rsid w:val="00730A61"/>
    <w:rsid w:val="00762A69"/>
    <w:rsid w:val="00762F7C"/>
    <w:rsid w:val="0077757D"/>
    <w:rsid w:val="007A4B2E"/>
    <w:rsid w:val="007E43B7"/>
    <w:rsid w:val="007F04B8"/>
    <w:rsid w:val="0083396F"/>
    <w:rsid w:val="0083519F"/>
    <w:rsid w:val="008869B2"/>
    <w:rsid w:val="008B4EAD"/>
    <w:rsid w:val="008F270E"/>
    <w:rsid w:val="009009E0"/>
    <w:rsid w:val="00907088"/>
    <w:rsid w:val="009100CB"/>
    <w:rsid w:val="009A2837"/>
    <w:rsid w:val="009C7B74"/>
    <w:rsid w:val="009D47BF"/>
    <w:rsid w:val="00A26C29"/>
    <w:rsid w:val="00A33550"/>
    <w:rsid w:val="00AA4CB1"/>
    <w:rsid w:val="00AE0A62"/>
    <w:rsid w:val="00B30562"/>
    <w:rsid w:val="00B3366C"/>
    <w:rsid w:val="00B82801"/>
    <w:rsid w:val="00B90844"/>
    <w:rsid w:val="00B90F1B"/>
    <w:rsid w:val="00BA3070"/>
    <w:rsid w:val="00BA3862"/>
    <w:rsid w:val="00BB01B3"/>
    <w:rsid w:val="00BF2698"/>
    <w:rsid w:val="00C26477"/>
    <w:rsid w:val="00C52EF4"/>
    <w:rsid w:val="00C7778D"/>
    <w:rsid w:val="00C94429"/>
    <w:rsid w:val="00CA1B23"/>
    <w:rsid w:val="00CD3124"/>
    <w:rsid w:val="00D5371B"/>
    <w:rsid w:val="00D71FFB"/>
    <w:rsid w:val="00D759C9"/>
    <w:rsid w:val="00D75AFB"/>
    <w:rsid w:val="00D84895"/>
    <w:rsid w:val="00DD68BF"/>
    <w:rsid w:val="00E41A6C"/>
    <w:rsid w:val="00E87441"/>
    <w:rsid w:val="00E87D33"/>
    <w:rsid w:val="00F31A99"/>
    <w:rsid w:val="00F45C7B"/>
    <w:rsid w:val="00FB4D34"/>
    <w:rsid w:val="029D002B"/>
    <w:rsid w:val="04A845B3"/>
    <w:rsid w:val="062937AB"/>
    <w:rsid w:val="08B767EB"/>
    <w:rsid w:val="099672BE"/>
    <w:rsid w:val="148C1946"/>
    <w:rsid w:val="17251549"/>
    <w:rsid w:val="22054661"/>
    <w:rsid w:val="270D5EE6"/>
    <w:rsid w:val="27AD03A5"/>
    <w:rsid w:val="28CD45E6"/>
    <w:rsid w:val="294F5552"/>
    <w:rsid w:val="32AC3CB0"/>
    <w:rsid w:val="3699519F"/>
    <w:rsid w:val="36EC57B0"/>
    <w:rsid w:val="37822BD4"/>
    <w:rsid w:val="3A987C2E"/>
    <w:rsid w:val="3E6B6375"/>
    <w:rsid w:val="4007741B"/>
    <w:rsid w:val="426F528B"/>
    <w:rsid w:val="433A3D54"/>
    <w:rsid w:val="50AB53AA"/>
    <w:rsid w:val="52C74B5B"/>
    <w:rsid w:val="5E7F5697"/>
    <w:rsid w:val="60893CE5"/>
    <w:rsid w:val="61900F75"/>
    <w:rsid w:val="677644CC"/>
    <w:rsid w:val="6CB90470"/>
    <w:rsid w:val="72476E8D"/>
    <w:rsid w:val="737D6F41"/>
    <w:rsid w:val="76C91F6F"/>
    <w:rsid w:val="7D337EF4"/>
    <w:rsid w:val="7F3F0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  <w:style w:type="paragraph" w:styleId="a6">
    <w:name w:val="List Paragraph"/>
    <w:basedOn w:val="a"/>
    <w:uiPriority w:val="99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  <w:style w:type="paragraph" w:styleId="a6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sbk</dc:creator>
  <cp:lastModifiedBy>hp</cp:lastModifiedBy>
  <cp:revision>69</cp:revision>
  <dcterms:created xsi:type="dcterms:W3CDTF">2022-03-10T04:35:00Z</dcterms:created>
  <dcterms:modified xsi:type="dcterms:W3CDTF">2023-02-28T08:39:00Z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8C2CAAD80D5641BBB36C03BF598E5295</vt:lpwstr>
  </property>
</Properties>
</file>